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2256F0" w14:textId="4A799B91" w:rsidR="004C5A5A" w:rsidRDefault="004C5A5A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3677ECB9" wp14:editId="0E04F439">
                <wp:simplePos x="0" y="0"/>
                <wp:positionH relativeFrom="column">
                  <wp:posOffset>62865</wp:posOffset>
                </wp:positionH>
                <wp:positionV relativeFrom="paragraph">
                  <wp:posOffset>262255</wp:posOffset>
                </wp:positionV>
                <wp:extent cx="5457825" cy="1404620"/>
                <wp:effectExtent l="19050" t="19050" r="28575" b="1524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57825" cy="140462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285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4923E8" w14:textId="73DA9A59" w:rsidR="004C5A5A" w:rsidRPr="004C5A5A" w:rsidRDefault="004C5A5A" w:rsidP="004C5A5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4C5A5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RECOMENDACIONES PARA LA GESTIÓN DE EQUIPOS EN SITUACIÓN COVID-19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677ECB9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4.95pt;margin-top:20.65pt;width:429.75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" fillcolor="#d9e2f3 [660]" strokecolor="#002060" strokeweight="2.25pt">
                <v:textbox style="mso-fit-shape-to-text:t">
                  <w:txbxContent>
                    <w:p w14:paraId="5D4923E8" w14:textId="73DA9A59" w:rsidR="004C5A5A" w:rsidRPr="004C5A5A" w:rsidRDefault="004C5A5A" w:rsidP="004C5A5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4C5A5A">
                        <w:rPr>
                          <w:b/>
                          <w:bCs/>
                          <w:sz w:val="28"/>
                          <w:szCs w:val="28"/>
                        </w:rPr>
                        <w:t>RECOMENDACIONES PARA LA GESTIÓN DE EQUIPOS EN SITUACIÓN COVID-19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CE01543" w14:textId="26ABEA49" w:rsidR="004C5A5A" w:rsidRDefault="004C5A5A"/>
    <w:p w14:paraId="2BDEC73B" w14:textId="2219EAC1" w:rsidR="00E436E3" w:rsidRPr="004C5A5A" w:rsidRDefault="00061287" w:rsidP="004C5A5A">
      <w:pPr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3497CC78" wp14:editId="7A31C5B2">
                <wp:simplePos x="0" y="0"/>
                <wp:positionH relativeFrom="column">
                  <wp:posOffset>-168275</wp:posOffset>
                </wp:positionH>
                <wp:positionV relativeFrom="paragraph">
                  <wp:posOffset>983615</wp:posOffset>
                </wp:positionV>
                <wp:extent cx="5886450" cy="5800725"/>
                <wp:effectExtent l="57150" t="57150" r="114300" b="123825"/>
                <wp:wrapSquare wrapText="bothSides"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6450" cy="58007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38100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4C8BCF2A" w14:textId="77777777" w:rsidR="004C5A5A" w:rsidRDefault="004C5A5A" w:rsidP="004C5A5A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3BDBA9AC" w14:textId="19B8406A" w:rsidR="004C5A5A" w:rsidRDefault="004C5A5A" w:rsidP="004C5A5A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4C5A5A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COMUNICACIÓN</w:t>
                            </w:r>
                          </w:p>
                          <w:p w14:paraId="26DA2488" w14:textId="77777777" w:rsidR="004C5A5A" w:rsidRPr="004C5A5A" w:rsidRDefault="004C5A5A" w:rsidP="004C5A5A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75090851" w14:textId="77A227C3" w:rsidR="004C5A5A" w:rsidRPr="004C5A5A" w:rsidRDefault="004C5A5A" w:rsidP="004C5A5A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spacing w:after="160" w:line="480" w:lineRule="auto"/>
                              <w:ind w:left="714" w:hanging="357"/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</w:pPr>
                            <w:r w:rsidRPr="004C5A5A"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  <w:t xml:space="preserve">Garantizar información de buena calidad y actualizada a todo el personal. </w:t>
                            </w:r>
                          </w:p>
                          <w:p w14:paraId="22DC4A0B" w14:textId="0620FDE3" w:rsidR="004C5A5A" w:rsidRPr="004C5A5A" w:rsidRDefault="004C5A5A" w:rsidP="004C5A5A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spacing w:after="160" w:line="480" w:lineRule="auto"/>
                              <w:ind w:left="714" w:hanging="357"/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</w:pPr>
                            <w:r w:rsidRPr="004C5A5A"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  <w:t>Tranquilidad y planificación. Actualizaciones de la comunicación</w:t>
                            </w:r>
                          </w:p>
                          <w:p w14:paraId="3AB8AE47" w14:textId="27CA8171" w:rsidR="004C5A5A" w:rsidRPr="004C5A5A" w:rsidRDefault="004C5A5A" w:rsidP="004C5A5A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spacing w:after="160" w:line="480" w:lineRule="auto"/>
                              <w:ind w:left="714" w:hanging="357"/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</w:pPr>
                            <w:r w:rsidRPr="004C5A5A"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  <w:t>Sala de crisis: Espacio físico concreto para la comunicación</w:t>
                            </w:r>
                          </w:p>
                          <w:p w14:paraId="1ED48E24" w14:textId="5028F17F" w:rsidR="004C5A5A" w:rsidRPr="004C5A5A" w:rsidRDefault="004C5A5A" w:rsidP="004C5A5A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spacing w:after="160" w:line="480" w:lineRule="auto"/>
                              <w:ind w:left="714" w:hanging="357"/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</w:pPr>
                            <w:r w:rsidRPr="004C5A5A"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  <w:t>Información visible y disponible</w:t>
                            </w:r>
                          </w:p>
                          <w:p w14:paraId="4DC57DA9" w14:textId="6214C8E3" w:rsidR="004C5A5A" w:rsidRPr="004C5A5A" w:rsidRDefault="004C5A5A" w:rsidP="004C5A5A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spacing w:after="160" w:line="480" w:lineRule="auto"/>
                              <w:ind w:left="714" w:hanging="357"/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</w:pPr>
                            <w:r w:rsidRPr="004C5A5A"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  <w:t>Boletines de comunicación regulares</w:t>
                            </w:r>
                          </w:p>
                          <w:p w14:paraId="526B979D" w14:textId="41D3F20B" w:rsidR="004C5A5A" w:rsidRPr="004C5A5A" w:rsidRDefault="004C5A5A" w:rsidP="004C5A5A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spacing w:after="160" w:line="480" w:lineRule="auto"/>
                              <w:ind w:left="714" w:hanging="357"/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</w:pPr>
                            <w:r w:rsidRPr="004C5A5A"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  <w:t>Reuniones pequeñas antes y después de cada turno</w:t>
                            </w:r>
                          </w:p>
                          <w:p w14:paraId="18482976" w14:textId="34CECD3E" w:rsidR="004C5A5A" w:rsidRDefault="004C5A5A" w:rsidP="004C5A5A">
                            <w:pPr>
                              <w:spacing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AB0E33">
                              <w:rPr>
                                <w:sz w:val="24"/>
                                <w:szCs w:val="24"/>
                              </w:rPr>
                              <w:t xml:space="preserve">       </w:t>
                            </w:r>
                          </w:p>
                          <w:p w14:paraId="236B4519" w14:textId="77777777" w:rsidR="004C5A5A" w:rsidRPr="00AB0E33" w:rsidRDefault="004C5A5A" w:rsidP="004C5A5A">
                            <w:pPr>
                              <w:spacing w:line="240" w:lineRule="auto"/>
                              <w:jc w:val="right"/>
                            </w:pPr>
                            <w:r w:rsidRPr="00AB0E33">
                              <w:t xml:space="preserve">FUENTE: Recomendaciones de </w:t>
                            </w:r>
                            <w:r>
                              <w:t xml:space="preserve">la </w:t>
                            </w:r>
                            <w:r w:rsidRPr="00AB0E33">
                              <w:t>Organización Mundial de la Salud</w:t>
                            </w:r>
                            <w:r>
                              <w:t xml:space="preserve"> </w:t>
                            </w:r>
                            <w:r w:rsidRPr="00AB0E33">
                              <w:t>(modificada)</w:t>
                            </w:r>
                            <w:r>
                              <w:t>; (OMS, 2020)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97CC78" id="_x0000_s1027" type="#_x0000_t202" style="position:absolute;left:0;text-align:left;margin-left:-13.25pt;margin-top:77.45pt;width:463.5pt;height:456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" fillcolor="#d9e2f3 [660]" strokecolor="#002060" strokeweight="3pt">
                <v:shadow on="t" color="black" opacity="26214f" origin="-.5,-.5" offset=".74836mm,.74836mm"/>
                <v:textbox>
                  <w:txbxContent>
                    <w:p w14:paraId="4C8BCF2A" w14:textId="77777777" w:rsidR="004C5A5A" w:rsidRDefault="004C5A5A" w:rsidP="004C5A5A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3BDBA9AC" w14:textId="19B8406A" w:rsidR="004C5A5A" w:rsidRDefault="004C5A5A" w:rsidP="004C5A5A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4C5A5A">
                        <w:rPr>
                          <w:b/>
                          <w:bCs/>
                          <w:sz w:val="32"/>
                          <w:szCs w:val="32"/>
                        </w:rPr>
                        <w:t>COMUNICACIÓN</w:t>
                      </w:r>
                    </w:p>
                    <w:p w14:paraId="26DA2488" w14:textId="77777777" w:rsidR="004C5A5A" w:rsidRPr="004C5A5A" w:rsidRDefault="004C5A5A" w:rsidP="004C5A5A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75090851" w14:textId="77A227C3" w:rsidR="004C5A5A" w:rsidRPr="004C5A5A" w:rsidRDefault="004C5A5A" w:rsidP="004C5A5A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spacing w:after="160" w:line="480" w:lineRule="auto"/>
                        <w:ind w:left="714" w:hanging="357"/>
                        <w:rPr>
                          <w:rFonts w:ascii="Calibri" w:hAnsi="Calibri"/>
                          <w:sz w:val="32"/>
                          <w:szCs w:val="32"/>
                        </w:rPr>
                      </w:pPr>
                      <w:r w:rsidRPr="004C5A5A">
                        <w:rPr>
                          <w:rFonts w:ascii="Calibri" w:hAnsi="Calibri"/>
                          <w:sz w:val="32"/>
                          <w:szCs w:val="32"/>
                        </w:rPr>
                        <w:t xml:space="preserve">Garantizar información de buena calidad y actualizada a todo el personal. </w:t>
                      </w:r>
                    </w:p>
                    <w:p w14:paraId="22DC4A0B" w14:textId="0620FDE3" w:rsidR="004C5A5A" w:rsidRPr="004C5A5A" w:rsidRDefault="004C5A5A" w:rsidP="004C5A5A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spacing w:after="160" w:line="480" w:lineRule="auto"/>
                        <w:ind w:left="714" w:hanging="357"/>
                        <w:rPr>
                          <w:rFonts w:ascii="Calibri" w:hAnsi="Calibri"/>
                          <w:sz w:val="32"/>
                          <w:szCs w:val="32"/>
                        </w:rPr>
                      </w:pPr>
                      <w:r w:rsidRPr="004C5A5A">
                        <w:rPr>
                          <w:rFonts w:ascii="Calibri" w:hAnsi="Calibri"/>
                          <w:sz w:val="32"/>
                          <w:szCs w:val="32"/>
                        </w:rPr>
                        <w:t>Tranquilidad y planificación. Actualizaciones de la comunicación</w:t>
                      </w:r>
                    </w:p>
                    <w:p w14:paraId="3AB8AE47" w14:textId="27CA8171" w:rsidR="004C5A5A" w:rsidRPr="004C5A5A" w:rsidRDefault="004C5A5A" w:rsidP="004C5A5A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spacing w:after="160" w:line="480" w:lineRule="auto"/>
                        <w:ind w:left="714" w:hanging="357"/>
                        <w:rPr>
                          <w:rFonts w:ascii="Calibri" w:hAnsi="Calibri"/>
                          <w:sz w:val="32"/>
                          <w:szCs w:val="32"/>
                        </w:rPr>
                      </w:pPr>
                      <w:r w:rsidRPr="004C5A5A">
                        <w:rPr>
                          <w:rFonts w:ascii="Calibri" w:hAnsi="Calibri"/>
                          <w:sz w:val="32"/>
                          <w:szCs w:val="32"/>
                        </w:rPr>
                        <w:t>Sala de crisis: Espacio físico concreto para la comunicación</w:t>
                      </w:r>
                    </w:p>
                    <w:p w14:paraId="1ED48E24" w14:textId="5028F17F" w:rsidR="004C5A5A" w:rsidRPr="004C5A5A" w:rsidRDefault="004C5A5A" w:rsidP="004C5A5A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spacing w:after="160" w:line="480" w:lineRule="auto"/>
                        <w:ind w:left="714" w:hanging="357"/>
                        <w:rPr>
                          <w:rFonts w:ascii="Calibri" w:hAnsi="Calibri"/>
                          <w:sz w:val="32"/>
                          <w:szCs w:val="32"/>
                        </w:rPr>
                      </w:pPr>
                      <w:r w:rsidRPr="004C5A5A">
                        <w:rPr>
                          <w:rFonts w:ascii="Calibri" w:hAnsi="Calibri"/>
                          <w:sz w:val="32"/>
                          <w:szCs w:val="32"/>
                        </w:rPr>
                        <w:t>Información visible y disponible</w:t>
                      </w:r>
                    </w:p>
                    <w:p w14:paraId="4DC57DA9" w14:textId="6214C8E3" w:rsidR="004C5A5A" w:rsidRPr="004C5A5A" w:rsidRDefault="004C5A5A" w:rsidP="004C5A5A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spacing w:after="160" w:line="480" w:lineRule="auto"/>
                        <w:ind w:left="714" w:hanging="357"/>
                        <w:rPr>
                          <w:rFonts w:ascii="Calibri" w:hAnsi="Calibri"/>
                          <w:sz w:val="32"/>
                          <w:szCs w:val="32"/>
                        </w:rPr>
                      </w:pPr>
                      <w:r w:rsidRPr="004C5A5A">
                        <w:rPr>
                          <w:rFonts w:ascii="Calibri" w:hAnsi="Calibri"/>
                          <w:sz w:val="32"/>
                          <w:szCs w:val="32"/>
                        </w:rPr>
                        <w:t>Boletines de comunicación regulares</w:t>
                      </w:r>
                    </w:p>
                    <w:p w14:paraId="526B979D" w14:textId="41D3F20B" w:rsidR="004C5A5A" w:rsidRPr="004C5A5A" w:rsidRDefault="004C5A5A" w:rsidP="004C5A5A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spacing w:after="160" w:line="480" w:lineRule="auto"/>
                        <w:ind w:left="714" w:hanging="357"/>
                        <w:rPr>
                          <w:rFonts w:ascii="Calibri" w:hAnsi="Calibri"/>
                          <w:sz w:val="32"/>
                          <w:szCs w:val="32"/>
                        </w:rPr>
                      </w:pPr>
                      <w:r w:rsidRPr="004C5A5A">
                        <w:rPr>
                          <w:rFonts w:ascii="Calibri" w:hAnsi="Calibri"/>
                          <w:sz w:val="32"/>
                          <w:szCs w:val="32"/>
                        </w:rPr>
                        <w:t>Reuniones pequeñas antes y después de cada turno</w:t>
                      </w:r>
                    </w:p>
                    <w:p w14:paraId="18482976" w14:textId="34CECD3E" w:rsidR="004C5A5A" w:rsidRDefault="004C5A5A" w:rsidP="004C5A5A">
                      <w:pPr>
                        <w:spacing w:line="240" w:lineRule="auto"/>
                        <w:rPr>
                          <w:sz w:val="24"/>
                          <w:szCs w:val="24"/>
                        </w:rPr>
                      </w:pPr>
                      <w:r w:rsidRPr="00AB0E33">
                        <w:rPr>
                          <w:sz w:val="24"/>
                          <w:szCs w:val="24"/>
                        </w:rPr>
                        <w:t xml:space="preserve">       </w:t>
                      </w:r>
                    </w:p>
                    <w:p w14:paraId="236B4519" w14:textId="77777777" w:rsidR="004C5A5A" w:rsidRPr="00AB0E33" w:rsidRDefault="004C5A5A" w:rsidP="004C5A5A">
                      <w:pPr>
                        <w:spacing w:line="240" w:lineRule="auto"/>
                        <w:jc w:val="right"/>
                      </w:pPr>
                      <w:r w:rsidRPr="00AB0E33">
                        <w:t xml:space="preserve">FUENTE: Recomendaciones de </w:t>
                      </w:r>
                      <w:r>
                        <w:t xml:space="preserve">la </w:t>
                      </w:r>
                      <w:r w:rsidRPr="00AB0E33">
                        <w:t>Organización Mundial de la Salud</w:t>
                      </w:r>
                      <w:r>
                        <w:t xml:space="preserve"> </w:t>
                      </w:r>
                      <w:r w:rsidRPr="00AB0E33">
                        <w:t>(modificada)</w:t>
                      </w:r>
                      <w:r>
                        <w:t>; (OMS, 2020)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C5A5A" w:rsidRPr="004C5A5A">
        <w:rPr>
          <w:sz w:val="28"/>
          <w:szCs w:val="28"/>
        </w:rPr>
        <w:t>PROTEGER AL PERSONAL DEL ESTRÉS DURANTE ESTA SITUACIÓN IMPLICARÁ UNA MAYOR CAPACIDAD DE CUMPLIR CON LAS RESPONSABILIDADES</w:t>
      </w:r>
    </w:p>
    <w:p w14:paraId="0FE1E695" w14:textId="364C2450" w:rsidR="004C5A5A" w:rsidRDefault="004C5A5A"/>
    <w:p w14:paraId="71CDD444" w14:textId="25D2A2F3" w:rsidR="004C5A5A" w:rsidRDefault="00061287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59B20C1" wp14:editId="3C77083E">
                <wp:simplePos x="0" y="0"/>
                <wp:positionH relativeFrom="column">
                  <wp:posOffset>-60960</wp:posOffset>
                </wp:positionH>
                <wp:positionV relativeFrom="paragraph">
                  <wp:posOffset>302260</wp:posOffset>
                </wp:positionV>
                <wp:extent cx="5457825" cy="1404620"/>
                <wp:effectExtent l="19050" t="19050" r="28575" b="15240"/>
                <wp:wrapSquare wrapText="bothSides"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57825" cy="1404620"/>
                        </a:xfrm>
                        <a:prstGeom prst="rect">
                          <a:avLst/>
                        </a:prstGeom>
                        <a:solidFill>
                          <a:srgbClr val="4472C4">
                            <a:lumMod val="20000"/>
                            <a:lumOff val="80000"/>
                          </a:srgbClr>
                        </a:solidFill>
                        <a:ln w="285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79C4A9" w14:textId="77777777" w:rsidR="004C5A5A" w:rsidRPr="004C5A5A" w:rsidRDefault="004C5A5A" w:rsidP="004C5A5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4C5A5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RECOMENDACIONES PARA LA GESTIÓN DE EQUIPOS EN SITUACIÓN COVID-19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59B20C1" id="_x0000_s1028" type="#_x0000_t202" style="position:absolute;margin-left:-4.8pt;margin-top:23.8pt;width:429.75pt;height:110.6pt;z-index:2516643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" fillcolor="#dae3f3" strokecolor="#002060" strokeweight="2.25pt">
                <v:textbox style="mso-fit-shape-to-text:t">
                  <w:txbxContent>
                    <w:p w14:paraId="2679C4A9" w14:textId="77777777" w:rsidR="004C5A5A" w:rsidRPr="004C5A5A" w:rsidRDefault="004C5A5A" w:rsidP="004C5A5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4C5A5A">
                        <w:rPr>
                          <w:b/>
                          <w:bCs/>
                          <w:sz w:val="28"/>
                          <w:szCs w:val="28"/>
                        </w:rPr>
                        <w:t>RECOMENDACIONES PARA LA GESTIÓN DE EQUIPOS EN SITUACIÓN COVID-19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7FEC247" w14:textId="1ECFD2B1" w:rsidR="004C5A5A" w:rsidRDefault="004C5A5A"/>
    <w:p w14:paraId="38598BC3" w14:textId="30BD9956" w:rsidR="004C5A5A" w:rsidRPr="004C5A5A" w:rsidRDefault="00061287" w:rsidP="004C5A5A">
      <w:pPr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30A5B497" wp14:editId="15D832D5">
                <wp:simplePos x="0" y="0"/>
                <wp:positionH relativeFrom="column">
                  <wp:posOffset>-270510</wp:posOffset>
                </wp:positionH>
                <wp:positionV relativeFrom="paragraph">
                  <wp:posOffset>923925</wp:posOffset>
                </wp:positionV>
                <wp:extent cx="5886450" cy="5695950"/>
                <wp:effectExtent l="57150" t="57150" r="114300" b="114300"/>
                <wp:wrapSquare wrapText="bothSides"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6450" cy="5695950"/>
                        </a:xfrm>
                        <a:prstGeom prst="rect">
                          <a:avLst/>
                        </a:prstGeom>
                        <a:solidFill>
                          <a:srgbClr val="4472C4">
                            <a:lumMod val="20000"/>
                            <a:lumOff val="80000"/>
                          </a:srgbClr>
                        </a:solidFill>
                        <a:ln w="38100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5B625B05" w14:textId="77777777" w:rsidR="00061287" w:rsidRDefault="00061287" w:rsidP="00061287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COOPERACIÓN</w:t>
                            </w:r>
                          </w:p>
                          <w:p w14:paraId="674AAE6C" w14:textId="77777777" w:rsidR="00061287" w:rsidRDefault="00061287" w:rsidP="00061287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El compañerismo ayuda a brindar apoyo, gestionar el estrés y refuerza procedimientos seguros</w:t>
                            </w:r>
                          </w:p>
                          <w:p w14:paraId="37125CBF" w14:textId="77777777" w:rsidR="00061287" w:rsidRPr="002A2379" w:rsidRDefault="00061287" w:rsidP="00061287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spacing w:after="160" w:line="480" w:lineRule="auto"/>
                              <w:ind w:left="714" w:hanging="357"/>
                              <w:contextualSpacing w:val="0"/>
                              <w:rPr>
                                <w:rFonts w:ascii="Calibri" w:hAnsi="Calibri" w:cs="Calibri"/>
                                <w:sz w:val="32"/>
                                <w:szCs w:val="32"/>
                              </w:rPr>
                            </w:pPr>
                            <w:r w:rsidRPr="002A2379">
                              <w:rPr>
                                <w:rFonts w:ascii="Calibri" w:hAnsi="Calibri" w:cs="Calibri"/>
                                <w:sz w:val="32"/>
                                <w:szCs w:val="32"/>
                              </w:rPr>
                              <w:t>Aumenta la sensación de control: el equipo está en buenas manos y es quien supervisa</w:t>
                            </w:r>
                            <w:r>
                              <w:rPr>
                                <w:rFonts w:ascii="Calibri" w:hAnsi="Calibri" w:cs="Calibri"/>
                                <w:sz w:val="32"/>
                                <w:szCs w:val="32"/>
                              </w:rPr>
                              <w:t xml:space="preserve"> quien plantea las orientaciones</w:t>
                            </w:r>
                          </w:p>
                          <w:p w14:paraId="567CDA5C" w14:textId="77777777" w:rsidR="00061287" w:rsidRPr="002A2379" w:rsidRDefault="00061287" w:rsidP="00061287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spacing w:after="160" w:line="480" w:lineRule="auto"/>
                              <w:ind w:left="714" w:hanging="357"/>
                              <w:contextualSpacing w:val="0"/>
                            </w:pPr>
                            <w:r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  <w:t xml:space="preserve">Promueve el apoyo entre </w:t>
                            </w:r>
                            <w:proofErr w:type="spellStart"/>
                            <w:r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  <w:t>l@s</w:t>
                            </w:r>
                            <w:proofErr w:type="spellEnd"/>
                            <w:r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  <w:t>compañer@s</w:t>
                            </w:r>
                            <w:proofErr w:type="spellEnd"/>
                          </w:p>
                          <w:p w14:paraId="0ED1E67F" w14:textId="77777777" w:rsidR="00061287" w:rsidRPr="002A2379" w:rsidRDefault="00061287" w:rsidP="00061287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spacing w:after="160" w:line="480" w:lineRule="auto"/>
                              <w:ind w:left="714" w:hanging="357"/>
                              <w:contextualSpacing w:val="0"/>
                            </w:pPr>
                            <w:r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  <w:t>Asocia a los trabajadores sin experiencia con sus colegas con más experiencia</w:t>
                            </w:r>
                          </w:p>
                          <w:p w14:paraId="25845F45" w14:textId="77777777" w:rsidR="00061287" w:rsidRPr="007C3F0E" w:rsidRDefault="00061287" w:rsidP="00061287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spacing w:after="160" w:line="480" w:lineRule="auto"/>
                              <w:ind w:left="714" w:hanging="357"/>
                              <w:contextualSpacing w:val="0"/>
                            </w:pPr>
                            <w:r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  <w:t xml:space="preserve">Haz que l@ </w:t>
                            </w:r>
                            <w:proofErr w:type="spellStart"/>
                            <w:r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  <w:t>trabajador@s</w:t>
                            </w:r>
                            <w:proofErr w:type="spellEnd"/>
                            <w:r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  <w:t xml:space="preserve"> alternen funciones de alto estrés con otras de menor estrés</w:t>
                            </w:r>
                          </w:p>
                          <w:p w14:paraId="62479854" w14:textId="77777777" w:rsidR="00061287" w:rsidRDefault="00061287" w:rsidP="00061287">
                            <w:pPr>
                              <w:pStyle w:val="Prrafodelista"/>
                              <w:spacing w:after="160" w:line="480" w:lineRule="auto"/>
                              <w:ind w:left="714"/>
                            </w:pPr>
                          </w:p>
                          <w:p w14:paraId="6FABCC8B" w14:textId="77777777" w:rsidR="00061287" w:rsidRPr="00AB0E33" w:rsidRDefault="00061287" w:rsidP="00061287">
                            <w:pPr>
                              <w:spacing w:line="240" w:lineRule="auto"/>
                              <w:jc w:val="right"/>
                            </w:pPr>
                            <w:r w:rsidRPr="00AB0E33">
                              <w:t xml:space="preserve">FUENTE: Recomendaciones de </w:t>
                            </w:r>
                            <w:r>
                              <w:t xml:space="preserve">la </w:t>
                            </w:r>
                            <w:r w:rsidRPr="00AB0E33">
                              <w:t>Organización Mundial de la Salud</w:t>
                            </w:r>
                            <w:r>
                              <w:t xml:space="preserve"> </w:t>
                            </w:r>
                            <w:r w:rsidRPr="00AB0E33">
                              <w:t>(modificada)</w:t>
                            </w:r>
                            <w:r>
                              <w:t>; (OMS, 2020)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A5B497" id="Cuadro de texto 6" o:spid="_x0000_s1029" type="#_x0000_t202" style="position:absolute;left:0;text-align:left;margin-left:-21.3pt;margin-top:72.75pt;width:463.5pt;height:448.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" fillcolor="#dae3f3" strokecolor="#002060" strokeweight="3pt">
                <v:shadow on="t" color="black" opacity="26214f" origin="-.5,-.5" offset=".74836mm,.74836mm"/>
                <v:textbox>
                  <w:txbxContent>
                    <w:p w14:paraId="5B625B05" w14:textId="77777777" w:rsidR="00061287" w:rsidRDefault="00061287" w:rsidP="00061287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COOPERACIÓN</w:t>
                      </w:r>
                    </w:p>
                    <w:p w14:paraId="674AAE6C" w14:textId="77777777" w:rsidR="00061287" w:rsidRDefault="00061287" w:rsidP="00061287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El compañerismo ayuda a brindar apoyo, gestionar el estrés y refuerza procedimientos seguros</w:t>
                      </w:r>
                    </w:p>
                    <w:p w14:paraId="37125CBF" w14:textId="77777777" w:rsidR="00061287" w:rsidRPr="002A2379" w:rsidRDefault="00061287" w:rsidP="00061287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spacing w:after="160" w:line="480" w:lineRule="auto"/>
                        <w:ind w:left="714" w:hanging="357"/>
                        <w:contextualSpacing w:val="0"/>
                        <w:rPr>
                          <w:rFonts w:ascii="Calibri" w:hAnsi="Calibri" w:cs="Calibri"/>
                          <w:sz w:val="32"/>
                          <w:szCs w:val="32"/>
                        </w:rPr>
                      </w:pPr>
                      <w:r w:rsidRPr="002A2379">
                        <w:rPr>
                          <w:rFonts w:ascii="Calibri" w:hAnsi="Calibri" w:cs="Calibri"/>
                          <w:sz w:val="32"/>
                          <w:szCs w:val="32"/>
                        </w:rPr>
                        <w:t>Aumenta la sensación de control: el equipo está en buenas manos y es quien supervisa</w:t>
                      </w:r>
                      <w:r>
                        <w:rPr>
                          <w:rFonts w:ascii="Calibri" w:hAnsi="Calibri" w:cs="Calibri"/>
                          <w:sz w:val="32"/>
                          <w:szCs w:val="32"/>
                        </w:rPr>
                        <w:t xml:space="preserve"> quien plantea las orientaciones</w:t>
                      </w:r>
                    </w:p>
                    <w:p w14:paraId="567CDA5C" w14:textId="77777777" w:rsidR="00061287" w:rsidRPr="002A2379" w:rsidRDefault="00061287" w:rsidP="00061287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spacing w:after="160" w:line="480" w:lineRule="auto"/>
                        <w:ind w:left="714" w:hanging="357"/>
                        <w:contextualSpacing w:val="0"/>
                      </w:pPr>
                      <w:r>
                        <w:rPr>
                          <w:rFonts w:ascii="Calibri" w:hAnsi="Calibri"/>
                          <w:sz w:val="32"/>
                          <w:szCs w:val="32"/>
                        </w:rPr>
                        <w:t xml:space="preserve">Promueve el apoyo entre </w:t>
                      </w:r>
                      <w:proofErr w:type="spellStart"/>
                      <w:r>
                        <w:rPr>
                          <w:rFonts w:ascii="Calibri" w:hAnsi="Calibri"/>
                          <w:sz w:val="32"/>
                          <w:szCs w:val="32"/>
                        </w:rPr>
                        <w:t>l@s</w:t>
                      </w:r>
                      <w:proofErr w:type="spellEnd"/>
                      <w:r>
                        <w:rPr>
                          <w:rFonts w:ascii="Calibri" w:hAnsi="Calibri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z w:val="32"/>
                          <w:szCs w:val="32"/>
                        </w:rPr>
                        <w:t>compañer@s</w:t>
                      </w:r>
                      <w:proofErr w:type="spellEnd"/>
                    </w:p>
                    <w:p w14:paraId="0ED1E67F" w14:textId="77777777" w:rsidR="00061287" w:rsidRPr="002A2379" w:rsidRDefault="00061287" w:rsidP="00061287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spacing w:after="160" w:line="480" w:lineRule="auto"/>
                        <w:ind w:left="714" w:hanging="357"/>
                        <w:contextualSpacing w:val="0"/>
                      </w:pPr>
                      <w:r>
                        <w:rPr>
                          <w:rFonts w:ascii="Calibri" w:hAnsi="Calibri"/>
                          <w:sz w:val="32"/>
                          <w:szCs w:val="32"/>
                        </w:rPr>
                        <w:t>Asocia a los trabajadores sin experiencia con sus colegas con más experiencia</w:t>
                      </w:r>
                    </w:p>
                    <w:p w14:paraId="25845F45" w14:textId="77777777" w:rsidR="00061287" w:rsidRPr="007C3F0E" w:rsidRDefault="00061287" w:rsidP="00061287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spacing w:after="160" w:line="480" w:lineRule="auto"/>
                        <w:ind w:left="714" w:hanging="357"/>
                        <w:contextualSpacing w:val="0"/>
                      </w:pPr>
                      <w:r>
                        <w:rPr>
                          <w:rFonts w:ascii="Calibri" w:hAnsi="Calibri"/>
                          <w:sz w:val="32"/>
                          <w:szCs w:val="32"/>
                        </w:rPr>
                        <w:t xml:space="preserve">Haz que l@ </w:t>
                      </w:r>
                      <w:proofErr w:type="spellStart"/>
                      <w:r>
                        <w:rPr>
                          <w:rFonts w:ascii="Calibri" w:hAnsi="Calibri"/>
                          <w:sz w:val="32"/>
                          <w:szCs w:val="32"/>
                        </w:rPr>
                        <w:t>trabajador@s</w:t>
                      </w:r>
                      <w:proofErr w:type="spellEnd"/>
                      <w:r>
                        <w:rPr>
                          <w:rFonts w:ascii="Calibri" w:hAnsi="Calibri"/>
                          <w:sz w:val="32"/>
                          <w:szCs w:val="32"/>
                        </w:rPr>
                        <w:t xml:space="preserve"> alternen funciones de alto estrés con otras de menor estrés</w:t>
                      </w:r>
                    </w:p>
                    <w:p w14:paraId="62479854" w14:textId="77777777" w:rsidR="00061287" w:rsidRDefault="00061287" w:rsidP="00061287">
                      <w:pPr>
                        <w:pStyle w:val="Prrafodelista"/>
                        <w:spacing w:after="160" w:line="480" w:lineRule="auto"/>
                        <w:ind w:left="714"/>
                      </w:pPr>
                    </w:p>
                    <w:p w14:paraId="6FABCC8B" w14:textId="77777777" w:rsidR="00061287" w:rsidRPr="00AB0E33" w:rsidRDefault="00061287" w:rsidP="00061287">
                      <w:pPr>
                        <w:spacing w:line="240" w:lineRule="auto"/>
                        <w:jc w:val="right"/>
                      </w:pPr>
                      <w:r w:rsidRPr="00AB0E33">
                        <w:t xml:space="preserve">FUENTE: Recomendaciones de </w:t>
                      </w:r>
                      <w:r>
                        <w:t xml:space="preserve">la </w:t>
                      </w:r>
                      <w:r w:rsidRPr="00AB0E33">
                        <w:t>Organización Mundial de la Salud</w:t>
                      </w:r>
                      <w:r>
                        <w:t xml:space="preserve"> </w:t>
                      </w:r>
                      <w:r w:rsidRPr="00AB0E33">
                        <w:t>(modificada)</w:t>
                      </w:r>
                      <w:r>
                        <w:t>; (OMS, 2020)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C5A5A" w:rsidRPr="004C5A5A">
        <w:rPr>
          <w:sz w:val="28"/>
          <w:szCs w:val="28"/>
        </w:rPr>
        <w:t>PROTEGER AL PERSONAL DEL ESTRÉS DURANTE ESTA SITUACIÓN IMPLICARÁ UNA MAYOR CAPACIDAD DE CUMPLIR CON LAS RESPONSABILIDADES</w:t>
      </w:r>
    </w:p>
    <w:p w14:paraId="5E537D39" w14:textId="3AEF6F71" w:rsidR="004C5A5A" w:rsidRDefault="004C5A5A" w:rsidP="004C5A5A"/>
    <w:p w14:paraId="4E859C91" w14:textId="75148EF7" w:rsidR="004C5A5A" w:rsidRDefault="004C5A5A"/>
    <w:p w14:paraId="37897136" w14:textId="75386607" w:rsidR="002A2379" w:rsidRDefault="00061287" w:rsidP="002A2379">
      <w:pPr>
        <w:rPr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4C848ECB" wp14:editId="73B059F5">
                <wp:simplePos x="0" y="0"/>
                <wp:positionH relativeFrom="column">
                  <wp:posOffset>-108585</wp:posOffset>
                </wp:positionH>
                <wp:positionV relativeFrom="paragraph">
                  <wp:posOffset>88265</wp:posOffset>
                </wp:positionV>
                <wp:extent cx="5457825" cy="1404620"/>
                <wp:effectExtent l="19050" t="19050" r="28575" b="15240"/>
                <wp:wrapSquare wrapText="bothSides"/>
                <wp:docPr id="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57825" cy="1404620"/>
                        </a:xfrm>
                        <a:prstGeom prst="rect">
                          <a:avLst/>
                        </a:prstGeom>
                        <a:solidFill>
                          <a:srgbClr val="4472C4">
                            <a:lumMod val="20000"/>
                            <a:lumOff val="80000"/>
                          </a:srgbClr>
                        </a:solidFill>
                        <a:ln w="285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0C1159" w14:textId="77777777" w:rsidR="002A2379" w:rsidRPr="004C5A5A" w:rsidRDefault="002A2379" w:rsidP="002A237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4C5A5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RECOMENDACIONES PARA LA GESTIÓN DE EQUIPOS EN SITUACIÓN COVID-19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C848ECB"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margin-left:-8.55pt;margin-top:6.95pt;width:429.75pt;height:110.6pt;z-index:2516725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" fillcolor="#dae3f3" strokecolor="#002060" strokeweight="2.25pt">
                <v:textbox style="mso-fit-shape-to-text:t">
                  <w:txbxContent>
                    <w:p w14:paraId="0A0C1159" w14:textId="77777777" w:rsidR="002A2379" w:rsidRPr="004C5A5A" w:rsidRDefault="002A2379" w:rsidP="002A237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4C5A5A">
                        <w:rPr>
                          <w:b/>
                          <w:bCs/>
                          <w:sz w:val="28"/>
                          <w:szCs w:val="28"/>
                        </w:rPr>
                        <w:t>RECOMENDACIONES PARA LA GESTIÓN DE EQUIPOS EN SITUACIÓN COVID-19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37B8D19" w14:textId="5976B95D" w:rsidR="002A2379" w:rsidRPr="002A2379" w:rsidRDefault="00E0729A" w:rsidP="002A2379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07D11756" wp14:editId="51414127">
                <wp:simplePos x="0" y="0"/>
                <wp:positionH relativeFrom="column">
                  <wp:posOffset>-422910</wp:posOffset>
                </wp:positionH>
                <wp:positionV relativeFrom="paragraph">
                  <wp:posOffset>1049655</wp:posOffset>
                </wp:positionV>
                <wp:extent cx="6248400" cy="6305550"/>
                <wp:effectExtent l="57150" t="57150" r="114300" b="114300"/>
                <wp:wrapSquare wrapText="bothSides"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0" cy="6305550"/>
                        </a:xfrm>
                        <a:prstGeom prst="rect">
                          <a:avLst/>
                        </a:prstGeom>
                        <a:solidFill>
                          <a:srgbClr val="4472C4">
                            <a:lumMod val="20000"/>
                            <a:lumOff val="80000"/>
                          </a:srgbClr>
                        </a:solidFill>
                        <a:ln w="38100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6E6ECA8F" w14:textId="77777777" w:rsidR="002A2379" w:rsidRDefault="002A2379" w:rsidP="002A2379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CUIDADO</w:t>
                            </w:r>
                          </w:p>
                          <w:p w14:paraId="2B5DB015" w14:textId="77777777" w:rsidR="002A2379" w:rsidRDefault="002A2379" w:rsidP="002A2379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Importancia del apoyo real y percibido por los profesionales</w:t>
                            </w:r>
                          </w:p>
                          <w:p w14:paraId="4438F144" w14:textId="77777777" w:rsidR="002A2379" w:rsidRPr="004C5A5A" w:rsidRDefault="002A2379" w:rsidP="002A2379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578C9D29" w14:textId="77777777" w:rsidR="002A2379" w:rsidRPr="007C3F0E" w:rsidRDefault="002A2379" w:rsidP="002A2379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spacing w:after="160" w:line="480" w:lineRule="auto"/>
                              <w:ind w:left="714" w:hanging="357"/>
                            </w:pPr>
                            <w:r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  <w:t>Asegúrate de lo básico: descanso, instalaciones, comida en la sala de personal, días libres…</w:t>
                            </w:r>
                          </w:p>
                          <w:p w14:paraId="48761778" w14:textId="77777777" w:rsidR="002A2379" w:rsidRPr="007C3F0E" w:rsidRDefault="002A2379" w:rsidP="002A2379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spacing w:after="160" w:line="480" w:lineRule="auto"/>
                              <w:ind w:left="714" w:hanging="357"/>
                            </w:pPr>
                            <w:r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  <w:t xml:space="preserve">Interés en </w:t>
                            </w:r>
                            <w:proofErr w:type="spellStart"/>
                            <w:r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  <w:t>l@s</w:t>
                            </w:r>
                            <w:proofErr w:type="spellEnd"/>
                            <w:r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  <w:t>trabajador@s</w:t>
                            </w:r>
                            <w:proofErr w:type="spellEnd"/>
                            <w:r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  <w:t xml:space="preserve"> como soporte emocional básico.</w:t>
                            </w:r>
                          </w:p>
                          <w:p w14:paraId="756F2DCF" w14:textId="77777777" w:rsidR="002A2379" w:rsidRPr="007C3F0E" w:rsidRDefault="002A2379" w:rsidP="002A2379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spacing w:after="160" w:line="480" w:lineRule="auto"/>
                              <w:ind w:left="714" w:hanging="357"/>
                            </w:pPr>
                            <w:proofErr w:type="spellStart"/>
                            <w:r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  <w:t>Gestor@s</w:t>
                            </w:r>
                            <w:proofErr w:type="spellEnd"/>
                            <w:r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  <w:t xml:space="preserve"> como modelo de autocuidado</w:t>
                            </w:r>
                          </w:p>
                          <w:p w14:paraId="453D4886" w14:textId="77777777" w:rsidR="002A2379" w:rsidRPr="007C3F0E" w:rsidRDefault="002A2379" w:rsidP="002A2379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spacing w:after="160" w:line="480" w:lineRule="auto"/>
                              <w:ind w:left="714" w:hanging="357"/>
                            </w:pPr>
                            <w:r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  <w:t>Sesiones reducidas de regulación emocional para el personal</w:t>
                            </w:r>
                          </w:p>
                          <w:p w14:paraId="5B140CED" w14:textId="77777777" w:rsidR="002A2379" w:rsidRPr="007C3F0E" w:rsidRDefault="002A2379" w:rsidP="002A2379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spacing w:after="160" w:line="480" w:lineRule="auto"/>
                              <w:ind w:left="714" w:hanging="357"/>
                            </w:pPr>
                            <w:r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  <w:t>Facilitación del acceso a los servicios de apoyo psicológico</w:t>
                            </w:r>
                          </w:p>
                          <w:p w14:paraId="2B40CE8B" w14:textId="01054C49" w:rsidR="002A2379" w:rsidRPr="00E0729A" w:rsidRDefault="002A2379" w:rsidP="002A2379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spacing w:after="160" w:line="480" w:lineRule="auto"/>
                              <w:ind w:left="714" w:hanging="357"/>
                            </w:pPr>
                            <w:r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  <w:t>Atención a señales de empeoramiento del algún@ trabajador@</w:t>
                            </w:r>
                          </w:p>
                          <w:p w14:paraId="434C4D7C" w14:textId="4F77EFA8" w:rsidR="00E0729A" w:rsidRPr="00E0729A" w:rsidRDefault="00E0729A" w:rsidP="002A2379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spacing w:after="160" w:line="480" w:lineRule="auto"/>
                              <w:ind w:left="714" w:hanging="357"/>
                            </w:pPr>
                            <w:r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  <w:t>Puedes solicitar apoyo del Servicio de salud Mental en la gestión de tu equipo de trabajo</w:t>
                            </w:r>
                          </w:p>
                          <w:p w14:paraId="4731F059" w14:textId="77777777" w:rsidR="00E0729A" w:rsidRPr="00E0729A" w:rsidRDefault="00E0729A" w:rsidP="00792813">
                            <w:pPr>
                              <w:pStyle w:val="Prrafodelista"/>
                              <w:spacing w:after="160" w:line="480" w:lineRule="auto"/>
                              <w:ind w:left="714"/>
                            </w:pPr>
                          </w:p>
                          <w:p w14:paraId="74A07A3E" w14:textId="77777777" w:rsidR="002A2379" w:rsidRPr="00AB0E33" w:rsidRDefault="002A2379" w:rsidP="002A2379">
                            <w:pPr>
                              <w:spacing w:line="240" w:lineRule="auto"/>
                              <w:jc w:val="right"/>
                            </w:pPr>
                            <w:r w:rsidRPr="00AB0E33">
                              <w:t xml:space="preserve">FUENTE: Recomendaciones de </w:t>
                            </w:r>
                            <w:r>
                              <w:t xml:space="preserve">la </w:t>
                            </w:r>
                            <w:r w:rsidRPr="00AB0E33">
                              <w:t>Organización Mundial de la Salud</w:t>
                            </w:r>
                            <w:r>
                              <w:t xml:space="preserve"> </w:t>
                            </w:r>
                            <w:r w:rsidRPr="00AB0E33">
                              <w:t>(modificada)</w:t>
                            </w:r>
                            <w:r>
                              <w:t>; (OMS, 2020)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D11756" id="_x0000_t202" coordsize="21600,21600" o:spt="202" path="m,l,21600r21600,l21600,xe">
                <v:stroke joinstyle="miter"/>
                <v:path gradientshapeok="t" o:connecttype="rect"/>
              </v:shapetype>
              <v:shape id="Cuadro de texto 8" o:spid="_x0000_s1031" type="#_x0000_t202" style="position:absolute;margin-left:-33.3pt;margin-top:82.65pt;width:492pt;height:496.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" fillcolor="#dae3f3" strokecolor="#002060" strokeweight="3pt">
                <v:shadow on="t" color="black" opacity="26214f" origin="-.5,-.5" offset=".74836mm,.74836mm"/>
                <v:textbox>
                  <w:txbxContent>
                    <w:p w14:paraId="6E6ECA8F" w14:textId="77777777" w:rsidR="002A2379" w:rsidRDefault="002A2379" w:rsidP="002A2379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CUIDADO</w:t>
                      </w:r>
                    </w:p>
                    <w:p w14:paraId="2B5DB015" w14:textId="77777777" w:rsidR="002A2379" w:rsidRDefault="002A2379" w:rsidP="002A2379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Importancia del apoyo real y percibido por los profesionales</w:t>
                      </w:r>
                    </w:p>
                    <w:p w14:paraId="4438F144" w14:textId="77777777" w:rsidR="002A2379" w:rsidRPr="004C5A5A" w:rsidRDefault="002A2379" w:rsidP="002A2379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578C9D29" w14:textId="77777777" w:rsidR="002A2379" w:rsidRPr="007C3F0E" w:rsidRDefault="002A2379" w:rsidP="002A2379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spacing w:after="160" w:line="480" w:lineRule="auto"/>
                        <w:ind w:left="714" w:hanging="357"/>
                      </w:pPr>
                      <w:r>
                        <w:rPr>
                          <w:rFonts w:ascii="Calibri" w:hAnsi="Calibri"/>
                          <w:sz w:val="32"/>
                          <w:szCs w:val="32"/>
                        </w:rPr>
                        <w:t>Asegúrate de lo básico: descanso, instalaciones, comida en la sala de personal, días libres…</w:t>
                      </w:r>
                    </w:p>
                    <w:p w14:paraId="48761778" w14:textId="77777777" w:rsidR="002A2379" w:rsidRPr="007C3F0E" w:rsidRDefault="002A2379" w:rsidP="002A2379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spacing w:after="160" w:line="480" w:lineRule="auto"/>
                        <w:ind w:left="714" w:hanging="357"/>
                      </w:pPr>
                      <w:r>
                        <w:rPr>
                          <w:rFonts w:ascii="Calibri" w:hAnsi="Calibri"/>
                          <w:sz w:val="32"/>
                          <w:szCs w:val="32"/>
                        </w:rPr>
                        <w:t xml:space="preserve">Interés en </w:t>
                      </w:r>
                      <w:proofErr w:type="spellStart"/>
                      <w:r>
                        <w:rPr>
                          <w:rFonts w:ascii="Calibri" w:hAnsi="Calibri"/>
                          <w:sz w:val="32"/>
                          <w:szCs w:val="32"/>
                        </w:rPr>
                        <w:t>l@s</w:t>
                      </w:r>
                      <w:proofErr w:type="spellEnd"/>
                      <w:r>
                        <w:rPr>
                          <w:rFonts w:ascii="Calibri" w:hAnsi="Calibri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sz w:val="32"/>
                          <w:szCs w:val="32"/>
                        </w:rPr>
                        <w:t>trabajador@s</w:t>
                      </w:r>
                      <w:proofErr w:type="spellEnd"/>
                      <w:r>
                        <w:rPr>
                          <w:rFonts w:ascii="Calibri" w:hAnsi="Calibri"/>
                          <w:sz w:val="32"/>
                          <w:szCs w:val="32"/>
                        </w:rPr>
                        <w:t xml:space="preserve"> como soporte emocional básico.</w:t>
                      </w:r>
                    </w:p>
                    <w:p w14:paraId="756F2DCF" w14:textId="77777777" w:rsidR="002A2379" w:rsidRPr="007C3F0E" w:rsidRDefault="002A2379" w:rsidP="002A2379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spacing w:after="160" w:line="480" w:lineRule="auto"/>
                        <w:ind w:left="714" w:hanging="357"/>
                      </w:pPr>
                      <w:proofErr w:type="spellStart"/>
                      <w:r>
                        <w:rPr>
                          <w:rFonts w:ascii="Calibri" w:hAnsi="Calibri"/>
                          <w:sz w:val="32"/>
                          <w:szCs w:val="32"/>
                        </w:rPr>
                        <w:t>Gestor@s</w:t>
                      </w:r>
                      <w:proofErr w:type="spellEnd"/>
                      <w:r>
                        <w:rPr>
                          <w:rFonts w:ascii="Calibri" w:hAnsi="Calibri"/>
                          <w:sz w:val="32"/>
                          <w:szCs w:val="32"/>
                        </w:rPr>
                        <w:t xml:space="preserve"> como modelo de autocuidado</w:t>
                      </w:r>
                    </w:p>
                    <w:p w14:paraId="453D4886" w14:textId="77777777" w:rsidR="002A2379" w:rsidRPr="007C3F0E" w:rsidRDefault="002A2379" w:rsidP="002A2379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spacing w:after="160" w:line="480" w:lineRule="auto"/>
                        <w:ind w:left="714" w:hanging="357"/>
                      </w:pPr>
                      <w:r>
                        <w:rPr>
                          <w:rFonts w:ascii="Calibri" w:hAnsi="Calibri"/>
                          <w:sz w:val="32"/>
                          <w:szCs w:val="32"/>
                        </w:rPr>
                        <w:t>Sesiones reducidas de regulación emocional para el personal</w:t>
                      </w:r>
                    </w:p>
                    <w:p w14:paraId="5B140CED" w14:textId="77777777" w:rsidR="002A2379" w:rsidRPr="007C3F0E" w:rsidRDefault="002A2379" w:rsidP="002A2379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spacing w:after="160" w:line="480" w:lineRule="auto"/>
                        <w:ind w:left="714" w:hanging="357"/>
                      </w:pPr>
                      <w:r>
                        <w:rPr>
                          <w:rFonts w:ascii="Calibri" w:hAnsi="Calibri"/>
                          <w:sz w:val="32"/>
                          <w:szCs w:val="32"/>
                        </w:rPr>
                        <w:t>Facilitación del acceso a los servicios de apoyo psicológico</w:t>
                      </w:r>
                    </w:p>
                    <w:p w14:paraId="2B40CE8B" w14:textId="01054C49" w:rsidR="002A2379" w:rsidRPr="00E0729A" w:rsidRDefault="002A2379" w:rsidP="002A2379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spacing w:after="160" w:line="480" w:lineRule="auto"/>
                        <w:ind w:left="714" w:hanging="357"/>
                      </w:pPr>
                      <w:r>
                        <w:rPr>
                          <w:rFonts w:ascii="Calibri" w:hAnsi="Calibri"/>
                          <w:sz w:val="32"/>
                          <w:szCs w:val="32"/>
                        </w:rPr>
                        <w:t>Atención a señales de empeoramiento del algún@ trabajador@</w:t>
                      </w:r>
                    </w:p>
                    <w:p w14:paraId="434C4D7C" w14:textId="4F77EFA8" w:rsidR="00E0729A" w:rsidRPr="00E0729A" w:rsidRDefault="00E0729A" w:rsidP="002A2379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spacing w:after="160" w:line="480" w:lineRule="auto"/>
                        <w:ind w:left="714" w:hanging="357"/>
                      </w:pPr>
                      <w:r>
                        <w:rPr>
                          <w:rFonts w:ascii="Calibri" w:hAnsi="Calibri"/>
                          <w:sz w:val="32"/>
                          <w:szCs w:val="32"/>
                        </w:rPr>
                        <w:t>Puedes solicitar apoyo del Servicio de salud Mental en la gestión de tu equipo de trabajo</w:t>
                      </w:r>
                    </w:p>
                    <w:p w14:paraId="4731F059" w14:textId="77777777" w:rsidR="00E0729A" w:rsidRPr="00E0729A" w:rsidRDefault="00E0729A" w:rsidP="00792813">
                      <w:pPr>
                        <w:pStyle w:val="Prrafodelista"/>
                        <w:spacing w:after="160" w:line="480" w:lineRule="auto"/>
                        <w:ind w:left="714"/>
                      </w:pPr>
                    </w:p>
                    <w:p w14:paraId="74A07A3E" w14:textId="77777777" w:rsidR="002A2379" w:rsidRPr="00AB0E33" w:rsidRDefault="002A2379" w:rsidP="002A2379">
                      <w:pPr>
                        <w:spacing w:line="240" w:lineRule="auto"/>
                        <w:jc w:val="right"/>
                      </w:pPr>
                      <w:r w:rsidRPr="00AB0E33">
                        <w:t xml:space="preserve">FUENTE: Recomendaciones de </w:t>
                      </w:r>
                      <w:r>
                        <w:t xml:space="preserve">la </w:t>
                      </w:r>
                      <w:r w:rsidRPr="00AB0E33">
                        <w:t>Organización Mundial de la Salud</w:t>
                      </w:r>
                      <w:r>
                        <w:t xml:space="preserve"> </w:t>
                      </w:r>
                      <w:r w:rsidRPr="00AB0E33">
                        <w:t>(modificada)</w:t>
                      </w:r>
                      <w:r>
                        <w:t>; (OMS, 2020)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A2379" w:rsidRPr="004C5A5A">
        <w:rPr>
          <w:sz w:val="28"/>
          <w:szCs w:val="28"/>
        </w:rPr>
        <w:t>PROTEGER AL PERSONAL DEL ESTRÉS DURANTE ESTA SITUACIÓN IMPLICARÁ UNA MAYOR CAPACIDAD DE CUMPLIR CON LAS RESPONSABILIDADES</w:t>
      </w:r>
    </w:p>
    <w:sectPr w:rsidR="002A2379" w:rsidRPr="002A237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01FA5" w14:textId="77777777" w:rsidR="00E014C5" w:rsidRDefault="00E014C5" w:rsidP="004C5A5A">
      <w:pPr>
        <w:spacing w:after="0" w:line="240" w:lineRule="auto"/>
      </w:pPr>
      <w:r>
        <w:separator/>
      </w:r>
    </w:p>
  </w:endnote>
  <w:endnote w:type="continuationSeparator" w:id="0">
    <w:p w14:paraId="5042A145" w14:textId="77777777" w:rsidR="00E014C5" w:rsidRDefault="00E014C5" w:rsidP="004C5A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1D9582" w14:textId="77777777" w:rsidR="00E014C5" w:rsidRDefault="00E014C5" w:rsidP="004C5A5A">
      <w:pPr>
        <w:spacing w:after="0" w:line="240" w:lineRule="auto"/>
      </w:pPr>
      <w:r>
        <w:separator/>
      </w:r>
    </w:p>
  </w:footnote>
  <w:footnote w:type="continuationSeparator" w:id="0">
    <w:p w14:paraId="785204C9" w14:textId="77777777" w:rsidR="00E014C5" w:rsidRDefault="00E014C5" w:rsidP="004C5A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8AC48" w14:textId="29DF8EAD" w:rsidR="004C5A5A" w:rsidRDefault="004C5A5A">
    <w:pPr>
      <w:pStyle w:val="Encabezado"/>
    </w:pPr>
    <w:r>
      <w:ptab w:relativeTo="margin" w:alignment="center" w:leader="none"/>
    </w:r>
    <w:r>
      <w:ptab w:relativeTo="margin" w:alignment="right" w:leader="none"/>
    </w:r>
    <w:r>
      <w:rPr>
        <w:noProof/>
      </w:rPr>
      <w:drawing>
        <wp:inline distT="0" distB="0" distL="0" distR="0" wp14:anchorId="2D711469" wp14:editId="6628D543">
          <wp:extent cx="1055906" cy="536333"/>
          <wp:effectExtent l="0" t="0" r="0" b="0"/>
          <wp:docPr id="4" name="Imagen 4" descr="logo vector Sesp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vector Sesp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1471" cy="5645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296226"/>
    <w:multiLevelType w:val="hybridMultilevel"/>
    <w:tmpl w:val="34FAB28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C2D"/>
    <w:rsid w:val="00061287"/>
    <w:rsid w:val="002A2379"/>
    <w:rsid w:val="004C5A5A"/>
    <w:rsid w:val="00792813"/>
    <w:rsid w:val="007C2AF9"/>
    <w:rsid w:val="007C3F0E"/>
    <w:rsid w:val="008D0C2D"/>
    <w:rsid w:val="00E014C5"/>
    <w:rsid w:val="00E0729A"/>
    <w:rsid w:val="00E436E3"/>
    <w:rsid w:val="00FB0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29427"/>
  <w15:chartTrackingRefBased/>
  <w15:docId w15:val="{D24F64AD-F668-4F57-B5FA-B17720E7D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9"/>
    <w:qFormat/>
    <w:rsid w:val="000612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C5A5A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4C5A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C5A5A"/>
  </w:style>
  <w:style w:type="paragraph" w:styleId="Piedepgina">
    <w:name w:val="footer"/>
    <w:basedOn w:val="Normal"/>
    <w:link w:val="PiedepginaCar"/>
    <w:uiPriority w:val="99"/>
    <w:unhideWhenUsed/>
    <w:rsid w:val="004C5A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C5A5A"/>
  </w:style>
  <w:style w:type="character" w:customStyle="1" w:styleId="Ttulo1Car">
    <w:name w:val="Título 1 Car"/>
    <w:basedOn w:val="Fuentedeprrafopredeter"/>
    <w:link w:val="Ttulo1"/>
    <w:uiPriority w:val="99"/>
    <w:rsid w:val="00061287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58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PuriS</dc:creator>
  <cp:keywords/>
  <dc:description/>
  <cp:lastModifiedBy>PuriS</cp:lastModifiedBy>
  <cp:revision>5</cp:revision>
  <dcterms:created xsi:type="dcterms:W3CDTF">2020-11-04T11:05:00Z</dcterms:created>
  <dcterms:modified xsi:type="dcterms:W3CDTF">2020-11-04T11:41:00Z</dcterms:modified>
</cp:coreProperties>
</file>